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Żórawina 25.01.2022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60" w:after="60"/>
        <w:jc w:val="both"/>
        <w:rPr>
          <w:rFonts w:ascii="Times New Roman" w:hAnsi="Times New Roman" w:eastAsia="" w:eastAsiaTheme="minorEastAsi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>
        <w:rPr>
          <w:rFonts w:ascii="Times New Roman" w:hAnsi="Times New Roman"/>
          <w:sz w:val="20"/>
          <w:szCs w:val="20"/>
        </w:rPr>
        <w:t>ustawy z dnia 11 września 2019 r. – Prawo zamówień publicznych (Dz. U. z 2019 r. poz. 2019 z późn. zm.),</w:t>
      </w:r>
      <w:r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1.271.ZP.2022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retekstu"/>
        <w:rPr/>
      </w:pPr>
      <w:r>
        <w:rPr>
          <w:sz w:val="20"/>
          <w:szCs w:val="20"/>
        </w:rPr>
        <w:t xml:space="preserve">Dotyczy </w:t>
      </w:r>
      <w:r>
        <w:rPr>
          <w:b/>
          <w:bCs/>
          <w:sz w:val="20"/>
          <w:szCs w:val="20"/>
        </w:rPr>
        <w:t>Kompleksowa dostawa rur oraz armatury wodnej i kanalizacyjnej.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Data i godzina otwarcia ofert: 25.01.2022 r. godz. 10:00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przeznaczyć na sfinansowanie zamówienia, </w:t>
      </w:r>
      <w:r>
        <w:rPr>
          <w:rFonts w:ascii="Times New Roman" w:hAnsi="Times New Roman"/>
          <w:b/>
          <w:sz w:val="20"/>
          <w:szCs w:val="20"/>
        </w:rPr>
        <w:t xml:space="preserve">w wysokości </w:t>
      </w:r>
      <w:r>
        <w:rPr>
          <w:b/>
          <w:bCs/>
        </w:rPr>
        <w:t>1 107 000,00 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zł brutto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Firmy oraz adresy wykonawców, którzy złożyli oferty w terminie: cena, termin realizacji dostawy, wysokość kary umownej za zwłokę w wykonaniu przedmiotu zamówienia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8930" w:type="dxa"/>
        <w:jc w:val="left"/>
        <w:tblInd w:w="2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709"/>
        <w:gridCol w:w="2693"/>
        <w:gridCol w:w="1841"/>
        <w:gridCol w:w="2126"/>
        <w:gridCol w:w="156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dostawy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umownej za zwłokę w wykonaniu przedmiotu zamówienia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u w:val="single"/>
                <w:vertAlign w:val="superscript"/>
              </w:rPr>
              <w:t>OFERTA NR 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WODAM S.C.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A.MICHALCZYK , D.WITEK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ul. Parkowa 4 B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55-040 Tyniec Mały</w:t>
            </w:r>
            <w:bookmarkStart w:id="0" w:name="_Hlk64545229"/>
            <w:bookmarkEnd w:id="0"/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NIP 8961581775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REGON 381496900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cena netto:784 066,06 PLN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Cena brutto:964 401,25 PLN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position w:val="0"/>
                <w:sz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position w:val="0"/>
                <w:sz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vertAlign w:val="baseline"/>
              </w:rPr>
              <w:t xml:space="preserve">  </w:t>
            </w:r>
            <w:r>
              <w:rPr>
                <w:rFonts w:ascii="Times New Roman" w:hAnsi="Times New Roman"/>
                <w:position w:val="0"/>
                <w:sz w:val="18"/>
                <w:sz w:val="18"/>
                <w:szCs w:val="18"/>
                <w:vertAlign w:val="baseline"/>
              </w:rPr>
              <w:t>1 dzień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0,8 %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169</Words>
  <Characters>966</Characters>
  <CharactersWithSpaces>1368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2022-01-25T09:44:00Z</dcterms:created>
  <dc:creator>Agnieszka Kostarelas-Filip</dc:creator>
  <dc:description/>
  <dc:language>pl-PL</dc:language>
  <cp:lastModifiedBy/>
  <dcterms:modified xsi:type="dcterms:W3CDTF">2022-01-25T10:52:29Z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